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9" w:rsidRPr="00470B07" w:rsidRDefault="00B92279" w:rsidP="00B92279">
      <w:pPr>
        <w:pStyle w:val="Heading1"/>
      </w:pPr>
      <w:r>
        <w:t>About H&amp;K</w:t>
      </w:r>
    </w:p>
    <w:p w:rsidR="00B92279" w:rsidRPr="00612217" w:rsidRDefault="00B92279" w:rsidP="00B92279">
      <w:pPr>
        <w:rPr>
          <w:rFonts w:cs="Arial"/>
          <w:color w:val="000000"/>
          <w:szCs w:val="20"/>
        </w:rPr>
      </w:pPr>
    </w:p>
    <w:p w:rsidR="000469A4" w:rsidRPr="008A560C" w:rsidRDefault="000469A4" w:rsidP="000469A4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Founded in 1975, </w:t>
      </w:r>
      <w:r w:rsidRPr="008A560C">
        <w:rPr>
          <w:rFonts w:cs="Arial"/>
          <w:color w:val="000000"/>
          <w:szCs w:val="20"/>
        </w:rPr>
        <w:t>H&amp;K International is a leading global supplier of stainless steel kitchen equipment to the food service industry with a long-established reputation for quality products, precision manufacturing and exceptional customer service.  H&amp;K delivers flexible, value-driven restaurant equipment solutions to major customers in North America, Latin America, Europe, Australia and Asia.</w:t>
      </w:r>
    </w:p>
    <w:p w:rsidR="00F81260" w:rsidRDefault="00F81260" w:rsidP="00F81260">
      <w:pPr>
        <w:pStyle w:val="NoSpacing"/>
      </w:pPr>
    </w:p>
    <w:p w:rsidR="00F81260" w:rsidRPr="00F81260" w:rsidRDefault="002B209A" w:rsidP="00F81260">
      <w:pPr>
        <w:pStyle w:val="NoSpacing"/>
        <w:rPr>
          <w:rFonts w:ascii="Arial Black" w:hAnsi="Arial Black"/>
          <w:color w:val="365F91" w:themeColor="accent1" w:themeShade="BF"/>
          <w:sz w:val="24"/>
        </w:rPr>
      </w:pPr>
      <w:r w:rsidRPr="00F81260">
        <w:rPr>
          <w:rFonts w:ascii="Arial Black" w:hAnsi="Arial Black"/>
          <w:color w:val="365F91" w:themeColor="accent1" w:themeShade="BF"/>
          <w:sz w:val="24"/>
        </w:rPr>
        <w:t>Summary</w:t>
      </w:r>
    </w:p>
    <w:p w:rsidR="00F81260" w:rsidRDefault="00F81260" w:rsidP="00F81260">
      <w:pPr>
        <w:pStyle w:val="NoSpacing"/>
      </w:pPr>
    </w:p>
    <w:p w:rsidR="000469A4" w:rsidRDefault="000469A4" w:rsidP="00F81260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are expanding our Inside Sales Administration team and currently have an opportunity for a Project Administrator.  You are the link between our sales personnel and our customers.  From the time the order is placed, Project Administrators will s</w:t>
      </w:r>
      <w:r w:rsidR="00937132" w:rsidRPr="00BE155D">
        <w:rPr>
          <w:rFonts w:ascii="Calibri" w:hAnsi="Calibri" w:cs="Calibri"/>
          <w:sz w:val="22"/>
          <w:szCs w:val="22"/>
        </w:rPr>
        <w:t xml:space="preserve">upport the </w:t>
      </w:r>
      <w:r>
        <w:rPr>
          <w:rFonts w:ascii="Calibri" w:hAnsi="Calibri" w:cs="Calibri"/>
          <w:sz w:val="22"/>
          <w:szCs w:val="22"/>
        </w:rPr>
        <w:t>outside sales team</w:t>
      </w:r>
      <w:r w:rsidR="00937132" w:rsidRPr="00BE155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by working closely with engineering, manufacturing, purchasing, and logistics to deliver world-class products and customer service.</w:t>
      </w:r>
    </w:p>
    <w:p w:rsidR="000469A4" w:rsidRDefault="000469A4" w:rsidP="000469A4">
      <w:pPr>
        <w:pStyle w:val="Heading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It’s great if you have restaurant equipment experience, but it’s not required.  Many talented people from other industries have found a home and great success with H&amp;K.  </w:t>
      </w:r>
      <w:r>
        <w:rPr>
          <w:rFonts w:ascii="Calibri" w:hAnsi="Calibri" w:cs="Calibri"/>
          <w:color w:val="auto"/>
          <w:sz w:val="22"/>
          <w:szCs w:val="22"/>
        </w:rPr>
        <w:t xml:space="preserve">If you enjoy a fast paced environment and assisting others, then we are looking for you!  </w:t>
      </w:r>
    </w:p>
    <w:p w:rsidR="002B209A" w:rsidRDefault="002B209A" w:rsidP="002B209A">
      <w:pPr>
        <w:pStyle w:val="Heading1"/>
      </w:pPr>
      <w:r w:rsidRPr="00470B07">
        <w:t>Essential Functions</w:t>
      </w:r>
    </w:p>
    <w:p w:rsidR="00937132" w:rsidRPr="00937132" w:rsidRDefault="00937132" w:rsidP="00937132"/>
    <w:p w:rsidR="00F17EBE" w:rsidRPr="00F17EBE" w:rsidRDefault="00F17EBE" w:rsidP="00F17EBE">
      <w:pPr>
        <w:widowControl w:val="0"/>
        <w:numPr>
          <w:ilvl w:val="0"/>
          <w:numId w:val="42"/>
        </w:numPr>
        <w:tabs>
          <w:tab w:val="clear" w:pos="360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F17EBE">
        <w:rPr>
          <w:rFonts w:ascii="Calibri" w:hAnsi="Calibri" w:cs="Calibri"/>
          <w:sz w:val="22"/>
          <w:szCs w:val="22"/>
        </w:rPr>
        <w:t>Manages projects through the various steps from start to completion.</w:t>
      </w:r>
    </w:p>
    <w:p w:rsidR="00F17EBE" w:rsidRPr="00F17EBE" w:rsidRDefault="00F17EBE" w:rsidP="00F17EBE">
      <w:pPr>
        <w:widowControl w:val="0"/>
        <w:numPr>
          <w:ilvl w:val="0"/>
          <w:numId w:val="42"/>
        </w:numPr>
        <w:tabs>
          <w:tab w:val="clear" w:pos="360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F17EBE">
        <w:rPr>
          <w:rFonts w:ascii="Calibri" w:hAnsi="Calibri" w:cs="Calibri"/>
          <w:sz w:val="22"/>
          <w:szCs w:val="22"/>
        </w:rPr>
        <w:t>Verifies order integrity for entry in computer.</w:t>
      </w:r>
    </w:p>
    <w:p w:rsidR="00F17EBE" w:rsidRPr="00F17EBE" w:rsidRDefault="00F17EBE" w:rsidP="00F17EBE">
      <w:pPr>
        <w:widowControl w:val="0"/>
        <w:numPr>
          <w:ilvl w:val="0"/>
          <w:numId w:val="42"/>
        </w:numPr>
        <w:tabs>
          <w:tab w:val="clear" w:pos="360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F17EBE">
        <w:rPr>
          <w:rFonts w:ascii="Calibri" w:hAnsi="Calibri" w:cs="Calibri"/>
          <w:sz w:val="22"/>
          <w:szCs w:val="22"/>
        </w:rPr>
        <w:t>Prepares and distributes sales contracts and other correspondence with customers</w:t>
      </w:r>
      <w:r w:rsidR="001640DF">
        <w:rPr>
          <w:rFonts w:ascii="Calibri" w:hAnsi="Calibri" w:cs="Calibri"/>
          <w:sz w:val="22"/>
          <w:szCs w:val="22"/>
        </w:rPr>
        <w:t>.</w:t>
      </w:r>
    </w:p>
    <w:p w:rsidR="00F17EBE" w:rsidRPr="00F17EBE" w:rsidRDefault="00F17EBE" w:rsidP="00F17EBE">
      <w:pPr>
        <w:widowControl w:val="0"/>
        <w:numPr>
          <w:ilvl w:val="0"/>
          <w:numId w:val="42"/>
        </w:numPr>
        <w:tabs>
          <w:tab w:val="clear" w:pos="360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F17EBE">
        <w:rPr>
          <w:rFonts w:ascii="Calibri" w:hAnsi="Calibri" w:cs="Calibri"/>
          <w:sz w:val="22"/>
          <w:szCs w:val="22"/>
        </w:rPr>
        <w:t xml:space="preserve">Communicates internally with Engineering, Manufacturing, and Purchasing to coordinate successful project completion. </w:t>
      </w:r>
    </w:p>
    <w:p w:rsidR="001640DF" w:rsidRDefault="00F17EBE" w:rsidP="00951FBE">
      <w:pPr>
        <w:widowControl w:val="0"/>
        <w:numPr>
          <w:ilvl w:val="0"/>
          <w:numId w:val="42"/>
        </w:numPr>
        <w:tabs>
          <w:tab w:val="clear" w:pos="360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1640DF">
        <w:rPr>
          <w:rFonts w:ascii="Calibri" w:hAnsi="Calibri" w:cs="Calibri"/>
          <w:sz w:val="22"/>
          <w:szCs w:val="22"/>
        </w:rPr>
        <w:t>Partners with</w:t>
      </w:r>
      <w:r w:rsidR="00BA43BE">
        <w:rPr>
          <w:rFonts w:ascii="Calibri" w:hAnsi="Calibri" w:cs="Calibri"/>
          <w:sz w:val="22"/>
          <w:szCs w:val="22"/>
        </w:rPr>
        <w:t xml:space="preserve"> Project Manager, </w:t>
      </w:r>
      <w:r w:rsidRPr="001640DF">
        <w:rPr>
          <w:rFonts w:ascii="Calibri" w:hAnsi="Calibri" w:cs="Calibri"/>
          <w:sz w:val="22"/>
          <w:szCs w:val="22"/>
        </w:rPr>
        <w:t xml:space="preserve">Market Manager and interfaces with customer to </w:t>
      </w:r>
      <w:r w:rsidR="001640DF">
        <w:rPr>
          <w:rFonts w:ascii="Calibri" w:hAnsi="Calibri" w:cs="Calibri"/>
          <w:sz w:val="22"/>
          <w:szCs w:val="22"/>
        </w:rPr>
        <w:t>answer</w:t>
      </w:r>
      <w:r w:rsidR="001640DF" w:rsidRPr="00F17EBE">
        <w:rPr>
          <w:rFonts w:ascii="Calibri" w:hAnsi="Calibri" w:cs="Calibri"/>
          <w:sz w:val="22"/>
          <w:szCs w:val="22"/>
        </w:rPr>
        <w:t xml:space="preserve"> customer questions regarding sales contract</w:t>
      </w:r>
      <w:r w:rsidR="001640DF">
        <w:rPr>
          <w:rFonts w:ascii="Calibri" w:hAnsi="Calibri" w:cs="Calibri"/>
          <w:sz w:val="22"/>
          <w:szCs w:val="22"/>
        </w:rPr>
        <w:t xml:space="preserve"> and</w:t>
      </w:r>
      <w:r w:rsidR="001640DF" w:rsidRPr="00F17EBE">
        <w:rPr>
          <w:rFonts w:ascii="Calibri" w:hAnsi="Calibri" w:cs="Calibri"/>
          <w:sz w:val="22"/>
          <w:szCs w:val="22"/>
        </w:rPr>
        <w:t xml:space="preserve"> resolv</w:t>
      </w:r>
      <w:r w:rsidR="001640DF">
        <w:rPr>
          <w:rFonts w:ascii="Calibri" w:hAnsi="Calibri" w:cs="Calibri"/>
          <w:sz w:val="22"/>
          <w:szCs w:val="22"/>
        </w:rPr>
        <w:t>e</w:t>
      </w:r>
      <w:r w:rsidR="001640DF" w:rsidRPr="00F17EBE">
        <w:rPr>
          <w:rFonts w:ascii="Calibri" w:hAnsi="Calibri" w:cs="Calibri"/>
          <w:sz w:val="22"/>
          <w:szCs w:val="22"/>
        </w:rPr>
        <w:t xml:space="preserve"> any issues</w:t>
      </w:r>
      <w:r w:rsidR="001640DF">
        <w:rPr>
          <w:rFonts w:ascii="Calibri" w:hAnsi="Calibri" w:cs="Calibri"/>
          <w:sz w:val="22"/>
          <w:szCs w:val="22"/>
        </w:rPr>
        <w:t>.</w:t>
      </w:r>
    </w:p>
    <w:p w:rsidR="00F17EBE" w:rsidRPr="001640DF" w:rsidRDefault="00F17EBE" w:rsidP="00951FBE">
      <w:pPr>
        <w:widowControl w:val="0"/>
        <w:numPr>
          <w:ilvl w:val="0"/>
          <w:numId w:val="42"/>
        </w:numPr>
        <w:tabs>
          <w:tab w:val="clear" w:pos="360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1640DF">
        <w:rPr>
          <w:rFonts w:ascii="Calibri" w:hAnsi="Calibri" w:cs="Calibri"/>
          <w:sz w:val="22"/>
          <w:szCs w:val="22"/>
        </w:rPr>
        <w:t>Ensures timely release of sales orders and contracts to meet customer requirements.</w:t>
      </w:r>
    </w:p>
    <w:p w:rsidR="00F17EBE" w:rsidRPr="00F17EBE" w:rsidRDefault="00F17EBE" w:rsidP="00F17EBE">
      <w:pPr>
        <w:widowControl w:val="0"/>
        <w:numPr>
          <w:ilvl w:val="0"/>
          <w:numId w:val="42"/>
        </w:numPr>
        <w:tabs>
          <w:tab w:val="clear" w:pos="360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F17EBE">
        <w:rPr>
          <w:rFonts w:ascii="Calibri" w:hAnsi="Calibri" w:cs="Calibri"/>
          <w:sz w:val="22"/>
          <w:szCs w:val="22"/>
        </w:rPr>
        <w:t>Invoices contracts</w:t>
      </w:r>
      <w:r>
        <w:rPr>
          <w:rFonts w:ascii="Calibri" w:hAnsi="Calibri" w:cs="Calibri"/>
          <w:sz w:val="22"/>
          <w:szCs w:val="22"/>
        </w:rPr>
        <w:t>.</w:t>
      </w:r>
    </w:p>
    <w:p w:rsidR="00F17EBE" w:rsidRPr="00F17EBE" w:rsidRDefault="00F17EBE" w:rsidP="00F17EBE">
      <w:pPr>
        <w:widowControl w:val="0"/>
        <w:numPr>
          <w:ilvl w:val="0"/>
          <w:numId w:val="42"/>
        </w:numPr>
        <w:tabs>
          <w:tab w:val="clear" w:pos="360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F17EBE">
        <w:rPr>
          <w:rFonts w:ascii="Calibri" w:hAnsi="Calibri" w:cs="Calibri"/>
          <w:sz w:val="22"/>
          <w:szCs w:val="22"/>
        </w:rPr>
        <w:t>Shows attention to details.</w:t>
      </w:r>
    </w:p>
    <w:p w:rsidR="00F17EBE" w:rsidRPr="00F17EBE" w:rsidRDefault="00F17EBE" w:rsidP="00F17EBE">
      <w:pPr>
        <w:widowControl w:val="0"/>
        <w:numPr>
          <w:ilvl w:val="0"/>
          <w:numId w:val="42"/>
        </w:numPr>
        <w:tabs>
          <w:tab w:val="clear" w:pos="3600"/>
        </w:tabs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F17EBE">
        <w:rPr>
          <w:rFonts w:ascii="Calibri" w:hAnsi="Calibri" w:cs="Calibri"/>
          <w:sz w:val="22"/>
          <w:szCs w:val="22"/>
        </w:rPr>
        <w:t>Performs other duties as required.</w:t>
      </w:r>
    </w:p>
    <w:p w:rsidR="00612217" w:rsidRDefault="007464E2" w:rsidP="00612217">
      <w:pPr>
        <w:pStyle w:val="Heading1"/>
      </w:pPr>
      <w:r>
        <w:t xml:space="preserve">Education, Experience, and Knowledge </w:t>
      </w:r>
      <w:r w:rsidR="00612217">
        <w:t>Requirements</w:t>
      </w:r>
    </w:p>
    <w:p w:rsidR="007D2ECD" w:rsidRDefault="007D2ECD" w:rsidP="007D2ECD"/>
    <w:p w:rsidR="004A1E11" w:rsidRPr="00F53D99" w:rsidRDefault="00937132" w:rsidP="004A1E11">
      <w:pPr>
        <w:pStyle w:val="ListParagraph"/>
        <w:numPr>
          <w:ilvl w:val="0"/>
          <w:numId w:val="35"/>
        </w:numPr>
        <w:spacing w:after="0"/>
        <w:rPr>
          <w:rFonts w:cs="Calibri"/>
        </w:rPr>
      </w:pPr>
      <w:r>
        <w:rPr>
          <w:rFonts w:cs="Calibri"/>
        </w:rPr>
        <w:t>1-2 years of customer service or rela</w:t>
      </w:r>
      <w:bookmarkStart w:id="0" w:name="_GoBack"/>
      <w:bookmarkEnd w:id="0"/>
      <w:r>
        <w:rPr>
          <w:rFonts w:cs="Calibri"/>
        </w:rPr>
        <w:t>ted experience and training; or equivalent combination of education and experience.</w:t>
      </w:r>
    </w:p>
    <w:p w:rsidR="00E10B36" w:rsidRPr="004A1E11" w:rsidRDefault="00E10B36" w:rsidP="004A1E11"/>
    <w:p w:rsidR="00DC7225" w:rsidRPr="008F7494" w:rsidRDefault="00DC7225" w:rsidP="00DC7225">
      <w:pPr>
        <w:rPr>
          <w:rFonts w:ascii="Calibri" w:hAnsi="Calibri" w:cs="Calibri"/>
          <w:b/>
          <w:sz w:val="22"/>
          <w:szCs w:val="22"/>
          <w:u w:val="single"/>
        </w:rPr>
      </w:pPr>
      <w:r w:rsidRPr="008F7494">
        <w:rPr>
          <w:rFonts w:ascii="Calibri" w:hAnsi="Calibri" w:cs="Calibri"/>
          <w:b/>
          <w:sz w:val="22"/>
          <w:szCs w:val="22"/>
          <w:u w:val="single"/>
        </w:rPr>
        <w:t>*No resumes will be considered without salary history and expectations.</w:t>
      </w:r>
    </w:p>
    <w:p w:rsidR="00DC7225" w:rsidRPr="008F7494" w:rsidRDefault="00DC7225" w:rsidP="00DC7225">
      <w:pPr>
        <w:rPr>
          <w:rFonts w:ascii="Calibri" w:hAnsi="Calibri" w:cs="Calibri"/>
          <w:sz w:val="22"/>
          <w:szCs w:val="22"/>
        </w:rPr>
      </w:pPr>
      <w:r w:rsidRPr="008F7494">
        <w:rPr>
          <w:rFonts w:ascii="Calibri" w:hAnsi="Calibri" w:cs="Calibri"/>
          <w:sz w:val="22"/>
          <w:szCs w:val="22"/>
        </w:rPr>
        <w:t>*No recruiters/staffing agencies will be considered in filling this position.</w:t>
      </w:r>
    </w:p>
    <w:p w:rsidR="00DC7225" w:rsidRPr="008F7494" w:rsidRDefault="00DC7225" w:rsidP="00DC7225">
      <w:pPr>
        <w:rPr>
          <w:rFonts w:ascii="Calibri" w:hAnsi="Calibri" w:cs="Calibri"/>
          <w:sz w:val="22"/>
          <w:szCs w:val="22"/>
        </w:rPr>
      </w:pPr>
    </w:p>
    <w:p w:rsidR="006F0CEB" w:rsidRPr="000F28B6" w:rsidRDefault="000F28B6" w:rsidP="000F28B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8F7494">
        <w:rPr>
          <w:rFonts w:ascii="Calibri" w:hAnsi="Calibri" w:cs="Calibri"/>
          <w:color w:val="000000"/>
          <w:sz w:val="22"/>
          <w:szCs w:val="22"/>
        </w:rPr>
        <w:t>H&amp;K International offers a competitive benefits package including a comprehensive medical plan that includes short/long term disability, flexible spending account, life insurance, 401k (with 100% match up to 5%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8F7494">
        <w:rPr>
          <w:rFonts w:ascii="Calibri" w:hAnsi="Calibri" w:cs="Calibri"/>
          <w:color w:val="000000"/>
          <w:sz w:val="22"/>
          <w:szCs w:val="22"/>
        </w:rPr>
        <w:t xml:space="preserve">, tuition reimbursement, free online training courses and a business casual dress environment.  </w:t>
      </w:r>
    </w:p>
    <w:sectPr w:rsidR="006F0CEB" w:rsidRPr="000F28B6" w:rsidSect="002B209A">
      <w:headerReference w:type="default" r:id="rId7"/>
      <w:footerReference w:type="default" r:id="rId8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ABC" w:rsidRDefault="00B56ABC">
      <w:r>
        <w:separator/>
      </w:r>
    </w:p>
  </w:endnote>
  <w:endnote w:type="continuationSeparator" w:id="0">
    <w:p w:rsidR="00B56ABC" w:rsidRDefault="00B5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55D" w:rsidRPr="00F15B28" w:rsidRDefault="00BE155D" w:rsidP="002B209A">
    <w:pPr>
      <w:pStyle w:val="Footer"/>
      <w:tabs>
        <w:tab w:val="clear" w:pos="8640"/>
        <w:tab w:val="right" w:pos="9360"/>
      </w:tabs>
      <w:rPr>
        <w:i/>
        <w:szCs w:val="20"/>
      </w:rPr>
    </w:pPr>
    <w:r>
      <w:rPr>
        <w:i/>
        <w:szCs w:val="20"/>
      </w:rPr>
      <w:tab/>
    </w:r>
    <w:r>
      <w:rPr>
        <w:i/>
        <w:szCs w:val="20"/>
      </w:rPr>
      <w:tab/>
    </w:r>
    <w:r w:rsidRPr="001050AC">
      <w:rPr>
        <w:rFonts w:cs="Arial"/>
        <w:sz w:val="18"/>
        <w:szCs w:val="18"/>
      </w:rPr>
      <w:t xml:space="preserve">Page </w:t>
    </w:r>
    <w:r w:rsidR="008B20A0" w:rsidRPr="001050AC">
      <w:rPr>
        <w:rFonts w:cs="Arial"/>
        <w:sz w:val="18"/>
        <w:szCs w:val="18"/>
      </w:rPr>
      <w:fldChar w:fldCharType="begin"/>
    </w:r>
    <w:r w:rsidRPr="001050AC">
      <w:rPr>
        <w:rFonts w:cs="Arial"/>
        <w:sz w:val="18"/>
        <w:szCs w:val="18"/>
      </w:rPr>
      <w:instrText xml:space="preserve"> PAGE </w:instrText>
    </w:r>
    <w:r w:rsidR="008B20A0" w:rsidRPr="001050AC">
      <w:rPr>
        <w:rFonts w:cs="Arial"/>
        <w:sz w:val="18"/>
        <w:szCs w:val="18"/>
      </w:rPr>
      <w:fldChar w:fldCharType="separate"/>
    </w:r>
    <w:r w:rsidR="00086A39">
      <w:rPr>
        <w:rFonts w:cs="Arial"/>
        <w:noProof/>
        <w:sz w:val="18"/>
        <w:szCs w:val="18"/>
      </w:rPr>
      <w:t>1</w:t>
    </w:r>
    <w:r w:rsidR="008B20A0" w:rsidRPr="001050AC">
      <w:rPr>
        <w:rFonts w:cs="Arial"/>
        <w:sz w:val="18"/>
        <w:szCs w:val="18"/>
      </w:rPr>
      <w:fldChar w:fldCharType="end"/>
    </w:r>
    <w:r w:rsidRPr="001050AC">
      <w:rPr>
        <w:rFonts w:cs="Arial"/>
        <w:sz w:val="18"/>
        <w:szCs w:val="18"/>
      </w:rPr>
      <w:t xml:space="preserve"> of </w:t>
    </w:r>
    <w:r w:rsidR="008B20A0" w:rsidRPr="001050AC">
      <w:rPr>
        <w:rFonts w:cs="Arial"/>
        <w:sz w:val="18"/>
        <w:szCs w:val="18"/>
      </w:rPr>
      <w:fldChar w:fldCharType="begin"/>
    </w:r>
    <w:r w:rsidRPr="001050AC">
      <w:rPr>
        <w:rFonts w:cs="Arial"/>
        <w:sz w:val="18"/>
        <w:szCs w:val="18"/>
      </w:rPr>
      <w:instrText xml:space="preserve"> NUMPAGES </w:instrText>
    </w:r>
    <w:r w:rsidR="008B20A0" w:rsidRPr="001050AC">
      <w:rPr>
        <w:rFonts w:cs="Arial"/>
        <w:sz w:val="18"/>
        <w:szCs w:val="18"/>
      </w:rPr>
      <w:fldChar w:fldCharType="separate"/>
    </w:r>
    <w:r w:rsidR="00086A39">
      <w:rPr>
        <w:rFonts w:cs="Arial"/>
        <w:noProof/>
        <w:sz w:val="18"/>
        <w:szCs w:val="18"/>
      </w:rPr>
      <w:t>1</w:t>
    </w:r>
    <w:r w:rsidR="008B20A0" w:rsidRPr="001050AC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ABC" w:rsidRDefault="00B56ABC">
      <w:r>
        <w:separator/>
      </w:r>
    </w:p>
  </w:footnote>
  <w:footnote w:type="continuationSeparator" w:id="0">
    <w:p w:rsidR="00B56ABC" w:rsidRDefault="00B56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jc w:val="center"/>
      <w:tblLook w:val="01E0" w:firstRow="1" w:lastRow="1" w:firstColumn="1" w:lastColumn="1" w:noHBand="0" w:noVBand="0"/>
    </w:tblPr>
    <w:tblGrid>
      <w:gridCol w:w="4731"/>
      <w:gridCol w:w="4629"/>
    </w:tblGrid>
    <w:tr w:rsidR="00BE155D" w:rsidRPr="00D12085">
      <w:trPr>
        <w:jc w:val="center"/>
      </w:trPr>
      <w:tc>
        <w:tcPr>
          <w:tcW w:w="4731" w:type="dxa"/>
          <w:tcMar>
            <w:left w:w="0" w:type="dxa"/>
            <w:right w:w="0" w:type="dxa"/>
          </w:tcMar>
        </w:tcPr>
        <w:p w:rsidR="00BE155D" w:rsidRDefault="00BE155D" w:rsidP="00B92279">
          <w:r>
            <w:rPr>
              <w:noProof/>
            </w:rPr>
            <w:drawing>
              <wp:inline distT="0" distB="0" distL="0" distR="0" wp14:anchorId="130A825A" wp14:editId="15377530">
                <wp:extent cx="838200" cy="914400"/>
                <wp:effectExtent l="0" t="0" r="0" b="0"/>
                <wp:docPr id="2" name="Picture 2" descr="C:\Users\kmay\Desktop\HK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may\Desktop\HK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9" w:type="dxa"/>
        </w:tcPr>
        <w:p w:rsidR="00BE155D" w:rsidRPr="00D12085" w:rsidRDefault="00BE155D" w:rsidP="00D12085">
          <w:pPr>
            <w:jc w:val="right"/>
            <w:rPr>
              <w:rFonts w:ascii="Arial Black" w:hAnsi="Arial Black" w:cs="Arial"/>
              <w:b/>
              <w:sz w:val="24"/>
            </w:rPr>
          </w:pPr>
          <w:r w:rsidRPr="00D12085">
            <w:rPr>
              <w:rFonts w:ascii="Arial Black" w:hAnsi="Arial Black" w:cs="Arial"/>
              <w:b/>
              <w:sz w:val="24"/>
            </w:rPr>
            <w:t>Job Description</w:t>
          </w:r>
        </w:p>
        <w:p w:rsidR="00BE155D" w:rsidRDefault="00F240C0" w:rsidP="00CD1C93">
          <w:pPr>
            <w:jc w:val="right"/>
            <w:rPr>
              <w:rFonts w:ascii="Arial Black" w:hAnsi="Arial Black" w:cs="Arial"/>
              <w:b/>
              <w:sz w:val="24"/>
            </w:rPr>
          </w:pPr>
          <w:r>
            <w:rPr>
              <w:rFonts w:ascii="Arial Black" w:hAnsi="Arial Black" w:cs="Arial"/>
              <w:b/>
              <w:sz w:val="24"/>
            </w:rPr>
            <w:t>Project Administrator</w:t>
          </w:r>
          <w:r w:rsidR="00F81260">
            <w:rPr>
              <w:rFonts w:ascii="Arial Black" w:hAnsi="Arial Black" w:cs="Arial"/>
              <w:b/>
              <w:sz w:val="24"/>
            </w:rPr>
            <w:t xml:space="preserve"> – </w:t>
          </w:r>
          <w:r w:rsidR="00C845ED">
            <w:rPr>
              <w:rFonts w:ascii="Arial Black" w:hAnsi="Arial Black" w:cs="Arial"/>
              <w:b/>
              <w:sz w:val="24"/>
            </w:rPr>
            <w:t>Aurora</w:t>
          </w:r>
          <w:r w:rsidR="00F81260">
            <w:rPr>
              <w:rFonts w:ascii="Arial Black" w:hAnsi="Arial Black" w:cs="Arial"/>
              <w:b/>
              <w:sz w:val="24"/>
            </w:rPr>
            <w:t xml:space="preserve"> </w:t>
          </w:r>
          <w:r>
            <w:rPr>
              <w:rFonts w:ascii="Arial Black" w:hAnsi="Arial Black" w:cs="Arial"/>
              <w:b/>
              <w:sz w:val="24"/>
            </w:rPr>
            <w:t xml:space="preserve"> </w:t>
          </w:r>
        </w:p>
        <w:p w:rsidR="00BE155D" w:rsidRPr="00D12085" w:rsidRDefault="00BE155D" w:rsidP="00CD1C93">
          <w:pPr>
            <w:jc w:val="right"/>
            <w:rPr>
              <w:rFonts w:cs="Arial"/>
              <w:szCs w:val="20"/>
            </w:rPr>
          </w:pPr>
        </w:p>
      </w:tc>
    </w:tr>
  </w:tbl>
  <w:p w:rsidR="00BE155D" w:rsidRDefault="00BE1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AA1"/>
    <w:multiLevelType w:val="singleLevel"/>
    <w:tmpl w:val="BBA07996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" w15:restartNumberingAfterBreak="0">
    <w:nsid w:val="03CA1716"/>
    <w:multiLevelType w:val="multilevel"/>
    <w:tmpl w:val="0D3AB808"/>
    <w:numStyleLink w:val="TrainingBullet"/>
  </w:abstractNum>
  <w:abstractNum w:abstractNumId="2" w15:restartNumberingAfterBreak="0">
    <w:nsid w:val="0DD25985"/>
    <w:multiLevelType w:val="hybridMultilevel"/>
    <w:tmpl w:val="F192064C"/>
    <w:lvl w:ilvl="0" w:tplc="1724349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67A4C"/>
    <w:multiLevelType w:val="multilevel"/>
    <w:tmpl w:val="0D3AB808"/>
    <w:styleLink w:val="Training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position w:val="3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position w:val="3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position w:val="3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591031B"/>
    <w:multiLevelType w:val="multilevel"/>
    <w:tmpl w:val="0D3AB808"/>
    <w:numStyleLink w:val="TrainingBullet"/>
  </w:abstractNum>
  <w:abstractNum w:abstractNumId="5" w15:restartNumberingAfterBreak="0">
    <w:nsid w:val="172353EF"/>
    <w:multiLevelType w:val="singleLevel"/>
    <w:tmpl w:val="BBA07996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6" w15:restartNumberingAfterBreak="0">
    <w:nsid w:val="1C052031"/>
    <w:multiLevelType w:val="hybridMultilevel"/>
    <w:tmpl w:val="65E2F31A"/>
    <w:lvl w:ilvl="0" w:tplc="CA025CBA">
      <w:start w:val="1"/>
      <w:numFmt w:val="bullet"/>
      <w:lvlText w:val=""/>
      <w:lvlJc w:val="left"/>
      <w:pPr>
        <w:tabs>
          <w:tab w:val="num" w:pos="1440"/>
        </w:tabs>
        <w:ind w:left="1440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61FA"/>
    <w:multiLevelType w:val="hybridMultilevel"/>
    <w:tmpl w:val="DD2EC35A"/>
    <w:lvl w:ilvl="0" w:tplc="51721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57D73"/>
    <w:multiLevelType w:val="multilevel"/>
    <w:tmpl w:val="0D3AB808"/>
    <w:numStyleLink w:val="TrainingBullet"/>
  </w:abstractNum>
  <w:abstractNum w:abstractNumId="9" w15:restartNumberingAfterBreak="0">
    <w:nsid w:val="2A7167B5"/>
    <w:multiLevelType w:val="hybridMultilevel"/>
    <w:tmpl w:val="E6B08F9C"/>
    <w:lvl w:ilvl="0" w:tplc="D6CE180A">
      <w:start w:val="1"/>
      <w:numFmt w:val="bullet"/>
      <w:lvlText w:val="o"/>
      <w:lvlJc w:val="left"/>
      <w:pPr>
        <w:tabs>
          <w:tab w:val="num" w:pos="2016"/>
        </w:tabs>
        <w:ind w:left="2016" w:hanging="576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52BC"/>
    <w:multiLevelType w:val="multilevel"/>
    <w:tmpl w:val="0D3AB808"/>
    <w:numStyleLink w:val="TrainingBullet"/>
  </w:abstractNum>
  <w:abstractNum w:abstractNumId="11" w15:restartNumberingAfterBreak="0">
    <w:nsid w:val="2CB54519"/>
    <w:multiLevelType w:val="hybridMultilevel"/>
    <w:tmpl w:val="1A4E8B7A"/>
    <w:lvl w:ilvl="0" w:tplc="51721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6CB5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35E0C"/>
    <w:multiLevelType w:val="hybridMultilevel"/>
    <w:tmpl w:val="A0380B22"/>
    <w:lvl w:ilvl="0" w:tplc="58868886">
      <w:start w:val="1"/>
      <w:numFmt w:val="bullet"/>
      <w:lvlText w:val=""/>
      <w:lvlJc w:val="left"/>
      <w:pPr>
        <w:tabs>
          <w:tab w:val="num" w:pos="2592"/>
        </w:tabs>
        <w:ind w:left="2592" w:hanging="576"/>
      </w:pPr>
      <w:rPr>
        <w:rFonts w:ascii="Symbol" w:hAnsi="Symbol" w:hint="default"/>
        <w:color w:val="auto"/>
        <w:spacing w:val="-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52520"/>
    <w:multiLevelType w:val="hybridMultilevel"/>
    <w:tmpl w:val="D84C6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F0954"/>
    <w:multiLevelType w:val="singleLevel"/>
    <w:tmpl w:val="BBA07996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5" w15:restartNumberingAfterBreak="0">
    <w:nsid w:val="3D9A0905"/>
    <w:multiLevelType w:val="hybridMultilevel"/>
    <w:tmpl w:val="77069AA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 w15:restartNumberingAfterBreak="0">
    <w:nsid w:val="452157CB"/>
    <w:multiLevelType w:val="hybridMultilevel"/>
    <w:tmpl w:val="A194434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5FF0F2B"/>
    <w:multiLevelType w:val="hybridMultilevel"/>
    <w:tmpl w:val="4F0C04F4"/>
    <w:lvl w:ilvl="0" w:tplc="517214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CC55F08"/>
    <w:multiLevelType w:val="multilevel"/>
    <w:tmpl w:val="0D3AB808"/>
    <w:numStyleLink w:val="TrainingBullet"/>
  </w:abstractNum>
  <w:abstractNum w:abstractNumId="19" w15:restartNumberingAfterBreak="0">
    <w:nsid w:val="4D656E6B"/>
    <w:multiLevelType w:val="hybridMultilevel"/>
    <w:tmpl w:val="B712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5DFE"/>
    <w:multiLevelType w:val="hybridMultilevel"/>
    <w:tmpl w:val="59489A4A"/>
    <w:lvl w:ilvl="0" w:tplc="5FC6CB5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36AC"/>
    <w:multiLevelType w:val="multilevel"/>
    <w:tmpl w:val="0D3AB808"/>
    <w:numStyleLink w:val="TrainingBullet"/>
  </w:abstractNum>
  <w:abstractNum w:abstractNumId="22" w15:restartNumberingAfterBreak="0">
    <w:nsid w:val="5AE95FF0"/>
    <w:multiLevelType w:val="hybridMultilevel"/>
    <w:tmpl w:val="8188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534BA"/>
    <w:multiLevelType w:val="multilevel"/>
    <w:tmpl w:val="0D3AB808"/>
    <w:numStyleLink w:val="TrainingBullet"/>
  </w:abstractNum>
  <w:abstractNum w:abstractNumId="24" w15:restartNumberingAfterBreak="0">
    <w:nsid w:val="5C044DD4"/>
    <w:multiLevelType w:val="multilevel"/>
    <w:tmpl w:val="1A0C8666"/>
    <w:styleLink w:val="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5E2F6C0A"/>
    <w:multiLevelType w:val="hybridMultilevel"/>
    <w:tmpl w:val="06A06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83D7D"/>
    <w:multiLevelType w:val="hybridMultilevel"/>
    <w:tmpl w:val="3F4EF824"/>
    <w:lvl w:ilvl="0" w:tplc="51721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8E65C8"/>
    <w:multiLevelType w:val="hybridMultilevel"/>
    <w:tmpl w:val="F8AC6688"/>
    <w:lvl w:ilvl="0" w:tplc="51721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6CB5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537C45"/>
    <w:multiLevelType w:val="multilevel"/>
    <w:tmpl w:val="0DC6C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3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627A200C"/>
    <w:multiLevelType w:val="hybridMultilevel"/>
    <w:tmpl w:val="5F162D2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B15AB7"/>
    <w:multiLevelType w:val="hybridMultilevel"/>
    <w:tmpl w:val="A6EE868A"/>
    <w:lvl w:ilvl="0" w:tplc="F8183E22">
      <w:start w:val="1"/>
      <w:numFmt w:val="decimal"/>
      <w:lvlText w:val="%1."/>
      <w:lvlJc w:val="left"/>
      <w:pPr>
        <w:tabs>
          <w:tab w:val="num" w:pos="1440"/>
        </w:tabs>
        <w:ind w:left="1440" w:hanging="576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8A428F"/>
    <w:multiLevelType w:val="hybridMultilevel"/>
    <w:tmpl w:val="3D72AE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46293"/>
    <w:multiLevelType w:val="hybridMultilevel"/>
    <w:tmpl w:val="E06ADEE2"/>
    <w:lvl w:ilvl="0" w:tplc="51721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1C7D56"/>
    <w:multiLevelType w:val="multilevel"/>
    <w:tmpl w:val="0D3AB808"/>
    <w:numStyleLink w:val="TrainingBullet"/>
  </w:abstractNum>
  <w:abstractNum w:abstractNumId="34" w15:restartNumberingAfterBreak="0">
    <w:nsid w:val="6E7268A1"/>
    <w:multiLevelType w:val="multilevel"/>
    <w:tmpl w:val="0D3AB808"/>
    <w:numStyleLink w:val="TrainingBullet"/>
  </w:abstractNum>
  <w:abstractNum w:abstractNumId="35" w15:restartNumberingAfterBreak="0">
    <w:nsid w:val="6F7C4047"/>
    <w:multiLevelType w:val="hybridMultilevel"/>
    <w:tmpl w:val="5B08DF8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73846FCE"/>
    <w:multiLevelType w:val="hybridMultilevel"/>
    <w:tmpl w:val="5ED454CC"/>
    <w:lvl w:ilvl="0" w:tplc="517214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38C1DEA"/>
    <w:multiLevelType w:val="multilevel"/>
    <w:tmpl w:val="0D3AB808"/>
    <w:numStyleLink w:val="TrainingBullet"/>
  </w:abstractNum>
  <w:abstractNum w:abstractNumId="38" w15:restartNumberingAfterBreak="0">
    <w:nsid w:val="75F33695"/>
    <w:multiLevelType w:val="singleLevel"/>
    <w:tmpl w:val="BBA07996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9" w15:restartNumberingAfterBreak="0">
    <w:nsid w:val="767E0DDD"/>
    <w:multiLevelType w:val="hybridMultilevel"/>
    <w:tmpl w:val="11A40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30"/>
  </w:num>
  <w:num w:numId="5">
    <w:abstractNumId w:val="3"/>
  </w:num>
  <w:num w:numId="6">
    <w:abstractNumId w:val="28"/>
  </w:num>
  <w:num w:numId="7">
    <w:abstractNumId w:val="24"/>
  </w:num>
  <w:num w:numId="8">
    <w:abstractNumId w:val="23"/>
  </w:num>
  <w:num w:numId="9">
    <w:abstractNumId w:val="4"/>
  </w:num>
  <w:num w:numId="10">
    <w:abstractNumId w:val="34"/>
  </w:num>
  <w:num w:numId="11">
    <w:abstractNumId w:val="24"/>
  </w:num>
  <w:num w:numId="12">
    <w:abstractNumId w:val="3"/>
  </w:num>
  <w:num w:numId="13">
    <w:abstractNumId w:val="8"/>
  </w:num>
  <w:num w:numId="14">
    <w:abstractNumId w:val="37"/>
  </w:num>
  <w:num w:numId="15">
    <w:abstractNumId w:val="36"/>
  </w:num>
  <w:num w:numId="16">
    <w:abstractNumId w:val="0"/>
  </w:num>
  <w:num w:numId="17">
    <w:abstractNumId w:val="38"/>
  </w:num>
  <w:num w:numId="18">
    <w:abstractNumId w:val="5"/>
  </w:num>
  <w:num w:numId="19">
    <w:abstractNumId w:val="14"/>
  </w:num>
  <w:num w:numId="20">
    <w:abstractNumId w:val="20"/>
  </w:num>
  <w:num w:numId="21">
    <w:abstractNumId w:val="27"/>
  </w:num>
  <w:num w:numId="22">
    <w:abstractNumId w:val="32"/>
  </w:num>
  <w:num w:numId="23">
    <w:abstractNumId w:val="7"/>
  </w:num>
  <w:num w:numId="24">
    <w:abstractNumId w:val="26"/>
  </w:num>
  <w:num w:numId="25">
    <w:abstractNumId w:val="17"/>
  </w:num>
  <w:num w:numId="26">
    <w:abstractNumId w:val="11"/>
  </w:num>
  <w:num w:numId="27">
    <w:abstractNumId w:val="1"/>
  </w:num>
  <w:num w:numId="28">
    <w:abstractNumId w:val="33"/>
  </w:num>
  <w:num w:numId="29">
    <w:abstractNumId w:val="10"/>
  </w:num>
  <w:num w:numId="30">
    <w:abstractNumId w:val="18"/>
  </w:num>
  <w:num w:numId="31">
    <w:abstractNumId w:val="21"/>
  </w:num>
  <w:num w:numId="32">
    <w:abstractNumId w:val="39"/>
  </w:num>
  <w:num w:numId="33">
    <w:abstractNumId w:val="35"/>
  </w:num>
  <w:num w:numId="34">
    <w:abstractNumId w:val="15"/>
  </w:num>
  <w:num w:numId="35">
    <w:abstractNumId w:val="2"/>
  </w:num>
  <w:num w:numId="36">
    <w:abstractNumId w:val="19"/>
  </w:num>
  <w:num w:numId="37">
    <w:abstractNumId w:val="22"/>
  </w:num>
  <w:num w:numId="38">
    <w:abstractNumId w:val="25"/>
  </w:num>
  <w:num w:numId="39">
    <w:abstractNumId w:val="29"/>
  </w:num>
  <w:num w:numId="40">
    <w:abstractNumId w:val="31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9"/>
    <w:rsid w:val="00012746"/>
    <w:rsid w:val="000469A4"/>
    <w:rsid w:val="00071160"/>
    <w:rsid w:val="00086A39"/>
    <w:rsid w:val="000E35AE"/>
    <w:rsid w:val="000F28B6"/>
    <w:rsid w:val="0012352B"/>
    <w:rsid w:val="00155026"/>
    <w:rsid w:val="001640DF"/>
    <w:rsid w:val="001679E2"/>
    <w:rsid w:val="00174726"/>
    <w:rsid w:val="001842C7"/>
    <w:rsid w:val="00197F11"/>
    <w:rsid w:val="001C329D"/>
    <w:rsid w:val="00217961"/>
    <w:rsid w:val="00243E5A"/>
    <w:rsid w:val="00245BD3"/>
    <w:rsid w:val="002528A1"/>
    <w:rsid w:val="0026794F"/>
    <w:rsid w:val="002756B5"/>
    <w:rsid w:val="00276E34"/>
    <w:rsid w:val="002A53D7"/>
    <w:rsid w:val="002B209A"/>
    <w:rsid w:val="002F0E69"/>
    <w:rsid w:val="003006ED"/>
    <w:rsid w:val="003025E4"/>
    <w:rsid w:val="003415C9"/>
    <w:rsid w:val="00345914"/>
    <w:rsid w:val="003A2509"/>
    <w:rsid w:val="003B2BC3"/>
    <w:rsid w:val="003D5995"/>
    <w:rsid w:val="003D7393"/>
    <w:rsid w:val="00403706"/>
    <w:rsid w:val="00404BD5"/>
    <w:rsid w:val="00412B24"/>
    <w:rsid w:val="0044412B"/>
    <w:rsid w:val="004550C2"/>
    <w:rsid w:val="00462AAD"/>
    <w:rsid w:val="00492BED"/>
    <w:rsid w:val="004A1E11"/>
    <w:rsid w:val="004C527E"/>
    <w:rsid w:val="004E2DA5"/>
    <w:rsid w:val="004E7297"/>
    <w:rsid w:val="004F2A54"/>
    <w:rsid w:val="004F6BC8"/>
    <w:rsid w:val="00510605"/>
    <w:rsid w:val="005260BC"/>
    <w:rsid w:val="00534CC5"/>
    <w:rsid w:val="005375BA"/>
    <w:rsid w:val="00537F72"/>
    <w:rsid w:val="00571150"/>
    <w:rsid w:val="0057443D"/>
    <w:rsid w:val="00576877"/>
    <w:rsid w:val="00597489"/>
    <w:rsid w:val="005B06DE"/>
    <w:rsid w:val="005B5F35"/>
    <w:rsid w:val="005C537B"/>
    <w:rsid w:val="005E244B"/>
    <w:rsid w:val="00612217"/>
    <w:rsid w:val="00625ED7"/>
    <w:rsid w:val="0062784E"/>
    <w:rsid w:val="00643420"/>
    <w:rsid w:val="00660AAB"/>
    <w:rsid w:val="006638F0"/>
    <w:rsid w:val="00675CE4"/>
    <w:rsid w:val="00690BF4"/>
    <w:rsid w:val="006D6366"/>
    <w:rsid w:val="006E4F28"/>
    <w:rsid w:val="006E7CF1"/>
    <w:rsid w:val="006F0CEB"/>
    <w:rsid w:val="00713A6F"/>
    <w:rsid w:val="007148B3"/>
    <w:rsid w:val="0073348D"/>
    <w:rsid w:val="007437CE"/>
    <w:rsid w:val="007464E2"/>
    <w:rsid w:val="007602D7"/>
    <w:rsid w:val="00792134"/>
    <w:rsid w:val="007D2ECD"/>
    <w:rsid w:val="00806565"/>
    <w:rsid w:val="00807D35"/>
    <w:rsid w:val="00810EF5"/>
    <w:rsid w:val="008258FE"/>
    <w:rsid w:val="008314B6"/>
    <w:rsid w:val="0083362B"/>
    <w:rsid w:val="00836612"/>
    <w:rsid w:val="00837D66"/>
    <w:rsid w:val="0085287C"/>
    <w:rsid w:val="008646AB"/>
    <w:rsid w:val="00872D39"/>
    <w:rsid w:val="00874FE7"/>
    <w:rsid w:val="00885067"/>
    <w:rsid w:val="0089044B"/>
    <w:rsid w:val="00892934"/>
    <w:rsid w:val="008B0F80"/>
    <w:rsid w:val="008B20A0"/>
    <w:rsid w:val="008B5319"/>
    <w:rsid w:val="008B5CB4"/>
    <w:rsid w:val="008E2D62"/>
    <w:rsid w:val="008E4A61"/>
    <w:rsid w:val="008F4E89"/>
    <w:rsid w:val="008F7494"/>
    <w:rsid w:val="00931BB5"/>
    <w:rsid w:val="00937132"/>
    <w:rsid w:val="00960FEC"/>
    <w:rsid w:val="009A31F4"/>
    <w:rsid w:val="009D45E1"/>
    <w:rsid w:val="00A05381"/>
    <w:rsid w:val="00A0657F"/>
    <w:rsid w:val="00A23D18"/>
    <w:rsid w:val="00A266E3"/>
    <w:rsid w:val="00A35AC5"/>
    <w:rsid w:val="00A7178B"/>
    <w:rsid w:val="00AA2233"/>
    <w:rsid w:val="00AA5C4C"/>
    <w:rsid w:val="00AD4048"/>
    <w:rsid w:val="00B00A2F"/>
    <w:rsid w:val="00B25C93"/>
    <w:rsid w:val="00B34F09"/>
    <w:rsid w:val="00B56ABC"/>
    <w:rsid w:val="00B92279"/>
    <w:rsid w:val="00BA43BE"/>
    <w:rsid w:val="00BB69B2"/>
    <w:rsid w:val="00BC1309"/>
    <w:rsid w:val="00BD3D34"/>
    <w:rsid w:val="00BE155D"/>
    <w:rsid w:val="00BF500E"/>
    <w:rsid w:val="00C22807"/>
    <w:rsid w:val="00C32CCF"/>
    <w:rsid w:val="00C345C0"/>
    <w:rsid w:val="00C62CC8"/>
    <w:rsid w:val="00C845ED"/>
    <w:rsid w:val="00CB023C"/>
    <w:rsid w:val="00CD1C93"/>
    <w:rsid w:val="00CD784F"/>
    <w:rsid w:val="00D044ED"/>
    <w:rsid w:val="00D12085"/>
    <w:rsid w:val="00D30638"/>
    <w:rsid w:val="00D52338"/>
    <w:rsid w:val="00D83EA3"/>
    <w:rsid w:val="00DA5DDB"/>
    <w:rsid w:val="00DC3BFA"/>
    <w:rsid w:val="00DC7225"/>
    <w:rsid w:val="00DE36D1"/>
    <w:rsid w:val="00DF3CEA"/>
    <w:rsid w:val="00E037D2"/>
    <w:rsid w:val="00E10B36"/>
    <w:rsid w:val="00E21CBC"/>
    <w:rsid w:val="00E234E8"/>
    <w:rsid w:val="00E31D3B"/>
    <w:rsid w:val="00E34724"/>
    <w:rsid w:val="00E56F98"/>
    <w:rsid w:val="00E76E4B"/>
    <w:rsid w:val="00E934B7"/>
    <w:rsid w:val="00EB521A"/>
    <w:rsid w:val="00EC30D0"/>
    <w:rsid w:val="00ED20B7"/>
    <w:rsid w:val="00EE7E83"/>
    <w:rsid w:val="00F15D4C"/>
    <w:rsid w:val="00F17EBE"/>
    <w:rsid w:val="00F240C0"/>
    <w:rsid w:val="00F53D99"/>
    <w:rsid w:val="00F63C59"/>
    <w:rsid w:val="00F81260"/>
    <w:rsid w:val="00FD4A82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8FC66"/>
  <w15:docId w15:val="{D1DA5BAD-6E22-40D0-8CB2-C048F566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DA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E2DA5"/>
    <w:pPr>
      <w:spacing w:before="360" w:after="60"/>
      <w:outlineLvl w:val="0"/>
    </w:pPr>
    <w:rPr>
      <w:rFonts w:ascii="Arial Black" w:hAnsi="Arial Black" w:cs="Microsoft Sans Serif"/>
      <w:color w:val="005D99"/>
      <w:sz w:val="24"/>
      <w:szCs w:val="32"/>
    </w:rPr>
  </w:style>
  <w:style w:type="paragraph" w:styleId="Heading2">
    <w:name w:val="heading 2"/>
    <w:basedOn w:val="Normal"/>
    <w:next w:val="Normal"/>
    <w:qFormat/>
    <w:rsid w:val="004E2DA5"/>
    <w:pPr>
      <w:keepNext/>
      <w:spacing w:before="28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E2DA5"/>
    <w:pPr>
      <w:keepNext/>
      <w:spacing w:before="20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2D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E2DA5"/>
    <w:pPr>
      <w:spacing w:after="200"/>
    </w:pPr>
    <w:rPr>
      <w:rFonts w:cs="Arial"/>
      <w:szCs w:val="20"/>
    </w:rPr>
  </w:style>
  <w:style w:type="paragraph" w:customStyle="1" w:styleId="TableHeading">
    <w:name w:val="Table Heading"/>
    <w:basedOn w:val="Normal"/>
    <w:rsid w:val="004E2DA5"/>
    <w:pPr>
      <w:ind w:left="252"/>
    </w:pPr>
    <w:rPr>
      <w:b/>
      <w:bCs/>
      <w:color w:val="FFFFFF"/>
      <w:szCs w:val="20"/>
    </w:rPr>
  </w:style>
  <w:style w:type="paragraph" w:customStyle="1" w:styleId="StyleHeading2First">
    <w:name w:val="Style Heading 2 (First)"/>
    <w:basedOn w:val="Heading2"/>
    <w:rsid w:val="004E2DA5"/>
    <w:pPr>
      <w:spacing w:before="120"/>
    </w:pPr>
    <w:rPr>
      <w:rFonts w:cs="Times New Roman"/>
      <w:iCs w:val="0"/>
      <w:szCs w:val="20"/>
    </w:rPr>
  </w:style>
  <w:style w:type="paragraph" w:styleId="DocumentMap">
    <w:name w:val="Document Map"/>
    <w:basedOn w:val="Normal"/>
    <w:semiHidden/>
    <w:rsid w:val="004E2DA5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4E2D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E2D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D1C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4E2DA5"/>
    <w:rPr>
      <w:rFonts w:ascii="Arial" w:hAnsi="Arial"/>
      <w:color w:val="0000FF"/>
      <w:sz w:val="20"/>
      <w:u w:val="none"/>
    </w:rPr>
  </w:style>
  <w:style w:type="paragraph" w:styleId="ListParagraph">
    <w:name w:val="List Paragraph"/>
    <w:basedOn w:val="Normal"/>
    <w:uiPriority w:val="34"/>
    <w:qFormat/>
    <w:rsid w:val="00B922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4E2DA5"/>
    <w:rPr>
      <w:rFonts w:ascii="Arial" w:hAnsi="Arial"/>
      <w:color w:val="800080"/>
      <w:sz w:val="20"/>
      <w:u w:val="none"/>
    </w:rPr>
  </w:style>
  <w:style w:type="numbering" w:customStyle="1" w:styleId="TrainingBullet">
    <w:name w:val="Training Bullet"/>
    <w:basedOn w:val="NoList"/>
    <w:rsid w:val="004E2DA5"/>
    <w:pPr>
      <w:numPr>
        <w:numId w:val="5"/>
      </w:numPr>
    </w:pPr>
  </w:style>
  <w:style w:type="numbering" w:customStyle="1" w:styleId="Numbered">
    <w:name w:val="Numbered"/>
    <w:basedOn w:val="NoList"/>
    <w:rsid w:val="004E2DA5"/>
    <w:pPr>
      <w:numPr>
        <w:numId w:val="7"/>
      </w:numPr>
    </w:pPr>
  </w:style>
  <w:style w:type="paragraph" w:styleId="NoSpacing">
    <w:name w:val="No Spacing"/>
    <w:uiPriority w:val="1"/>
    <w:qFormat/>
    <w:rsid w:val="00F8126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y\AppData\Local\Microsoft\Windows\Temporary%20Internet%20Files\Content.Outlook\K4NELCPI\IT%20Ops%20Manag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Ops Manager</Template>
  <TotalTime>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Centex Construction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Kimberlee May</dc:creator>
  <cp:lastModifiedBy>Patricia Conlon</cp:lastModifiedBy>
  <cp:revision>4</cp:revision>
  <cp:lastPrinted>2018-07-11T16:02:00Z</cp:lastPrinted>
  <dcterms:created xsi:type="dcterms:W3CDTF">2018-07-11T15:53:00Z</dcterms:created>
  <dcterms:modified xsi:type="dcterms:W3CDTF">2018-07-11T16:02:00Z</dcterms:modified>
</cp:coreProperties>
</file>